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75" w:rsidRPr="002D7028" w:rsidRDefault="00876575" w:rsidP="00876575">
      <w:pPr>
        <w:pStyle w:val="3"/>
        <w:widowControl/>
        <w:autoSpaceDE w:val="0"/>
        <w:autoSpaceDN w:val="0"/>
        <w:spacing w:before="0" w:after="0" w:line="600" w:lineRule="exact"/>
        <w:jc w:val="center"/>
        <w:textAlignment w:val="bottom"/>
        <w:rPr>
          <w:rFonts w:ascii="標楷體" w:eastAsia="標楷體"/>
          <w:sz w:val="28"/>
          <w:szCs w:val="28"/>
        </w:rPr>
      </w:pPr>
      <w:r w:rsidRPr="002D7028">
        <w:rPr>
          <w:rFonts w:ascii="標楷體" w:eastAsia="標楷體" w:hint="eastAsia"/>
          <w:sz w:val="28"/>
          <w:szCs w:val="28"/>
        </w:rPr>
        <w:t>國立臺中教育大學教師專業碩士學位學程</w:t>
      </w:r>
      <w:r w:rsidR="00304A97" w:rsidRPr="002D7028">
        <w:rPr>
          <w:rFonts w:ascii="標楷體" w:eastAsia="標楷體" w:hint="eastAsia"/>
          <w:sz w:val="28"/>
          <w:szCs w:val="28"/>
        </w:rPr>
        <w:t>教師專業知能檢</w:t>
      </w:r>
      <w:r w:rsidRPr="002D7028">
        <w:rPr>
          <w:rFonts w:ascii="標楷體" w:eastAsia="標楷體" w:hint="eastAsia"/>
          <w:sz w:val="28"/>
          <w:szCs w:val="28"/>
        </w:rPr>
        <w:t>測實施計畫</w:t>
      </w:r>
    </w:p>
    <w:p w:rsidR="00876575" w:rsidRPr="002D7028" w:rsidRDefault="00876575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 w:hint="eastAsia"/>
          <w:sz w:val="18"/>
        </w:rPr>
        <w:t>102年7月22日101</w:t>
      </w:r>
      <w:r w:rsidRPr="002D7028">
        <w:rPr>
          <w:rFonts w:ascii="標楷體" w:eastAsia="標楷體" w:hAnsi="標楷體"/>
          <w:sz w:val="18"/>
        </w:rPr>
        <w:t>學年度</w:t>
      </w:r>
      <w:r w:rsidRPr="002D7028">
        <w:rPr>
          <w:rFonts w:ascii="標楷體" w:eastAsia="標楷體" w:hAnsi="標楷體" w:hint="eastAsia"/>
          <w:sz w:val="18"/>
        </w:rPr>
        <w:t>第二學期</w:t>
      </w:r>
      <w:r w:rsidRPr="002D7028">
        <w:rPr>
          <w:rFonts w:ascii="標楷體" w:eastAsia="標楷體" w:hAnsi="標楷體"/>
          <w:sz w:val="18"/>
        </w:rPr>
        <w:t>第</w:t>
      </w:r>
      <w:r w:rsidRPr="002D7028">
        <w:rPr>
          <w:rFonts w:ascii="標楷體" w:eastAsia="標楷體" w:hAnsi="標楷體" w:hint="eastAsia"/>
          <w:sz w:val="18"/>
        </w:rPr>
        <w:t>二</w:t>
      </w:r>
      <w:r w:rsidRPr="002D7028">
        <w:rPr>
          <w:rFonts w:ascii="標楷體" w:eastAsia="標楷體" w:hAnsi="標楷體"/>
          <w:sz w:val="18"/>
        </w:rPr>
        <w:t>次</w:t>
      </w:r>
      <w:r w:rsidRPr="002D7028">
        <w:rPr>
          <w:rFonts w:ascii="標楷體" w:eastAsia="標楷體" w:hAnsi="標楷體" w:hint="eastAsia"/>
          <w:sz w:val="18"/>
        </w:rPr>
        <w:t>學程審議委員</w:t>
      </w:r>
      <w:r w:rsidRPr="002D7028">
        <w:rPr>
          <w:rFonts w:ascii="標楷體" w:eastAsia="標楷體" w:hAnsi="標楷體"/>
          <w:sz w:val="18"/>
        </w:rPr>
        <w:t>會議通過</w:t>
      </w:r>
    </w:p>
    <w:p w:rsidR="0083723B" w:rsidRPr="002D7028" w:rsidRDefault="0083723B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 w:hint="eastAsia"/>
          <w:sz w:val="18"/>
        </w:rPr>
        <w:t>106年10月31日106</w:t>
      </w:r>
      <w:r w:rsidRPr="002D7028">
        <w:rPr>
          <w:rFonts w:ascii="標楷體" w:eastAsia="標楷體" w:hAnsi="標楷體"/>
          <w:sz w:val="18"/>
        </w:rPr>
        <w:t>學年度</w:t>
      </w:r>
      <w:r w:rsidRPr="002D7028">
        <w:rPr>
          <w:rFonts w:ascii="標楷體" w:eastAsia="標楷體" w:hAnsi="標楷體" w:hint="eastAsia"/>
          <w:sz w:val="18"/>
        </w:rPr>
        <w:t>第1學期</w:t>
      </w:r>
      <w:r w:rsidRPr="002D7028">
        <w:rPr>
          <w:rFonts w:ascii="標楷體" w:eastAsia="標楷體" w:hAnsi="標楷體"/>
          <w:sz w:val="18"/>
        </w:rPr>
        <w:t>第</w:t>
      </w:r>
      <w:r w:rsidRPr="002D7028">
        <w:rPr>
          <w:rFonts w:ascii="標楷體" w:eastAsia="標楷體" w:hAnsi="標楷體" w:hint="eastAsia"/>
          <w:sz w:val="18"/>
        </w:rPr>
        <w:t>1</w:t>
      </w:r>
      <w:r w:rsidRPr="002D7028">
        <w:rPr>
          <w:rFonts w:ascii="標楷體" w:eastAsia="標楷體" w:hAnsi="標楷體"/>
          <w:sz w:val="18"/>
        </w:rPr>
        <w:t>次</w:t>
      </w:r>
      <w:r w:rsidRPr="002D7028">
        <w:rPr>
          <w:rFonts w:ascii="標楷體" w:eastAsia="標楷體" w:hAnsi="標楷體" w:hint="eastAsia"/>
          <w:sz w:val="18"/>
        </w:rPr>
        <w:t>學程事務</w:t>
      </w:r>
      <w:r w:rsidRPr="002D7028">
        <w:rPr>
          <w:rFonts w:ascii="標楷體" w:eastAsia="標楷體" w:hAnsi="標楷體"/>
          <w:sz w:val="18"/>
        </w:rPr>
        <w:t>會議</w:t>
      </w:r>
      <w:r w:rsidRPr="002D7028">
        <w:rPr>
          <w:rFonts w:ascii="標楷體" w:eastAsia="標楷體" w:hAnsi="標楷體" w:hint="eastAsia"/>
          <w:sz w:val="18"/>
        </w:rPr>
        <w:t>修正第九點</w:t>
      </w:r>
    </w:p>
    <w:p w:rsidR="00701EDB" w:rsidRPr="002D7028" w:rsidRDefault="00701EDB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/>
          <w:sz w:val="18"/>
        </w:rPr>
        <w:t>107</w:t>
      </w:r>
      <w:r w:rsidRPr="002D7028">
        <w:rPr>
          <w:rFonts w:ascii="標楷體" w:eastAsia="標楷體" w:hAnsi="標楷體" w:hint="eastAsia"/>
          <w:sz w:val="18"/>
        </w:rPr>
        <w:t>年</w:t>
      </w:r>
      <w:r w:rsidRPr="002D7028">
        <w:rPr>
          <w:rFonts w:ascii="標楷體" w:eastAsia="標楷體" w:hAnsi="標楷體"/>
          <w:sz w:val="18"/>
        </w:rPr>
        <w:t>4</w:t>
      </w:r>
      <w:r w:rsidRPr="002D7028">
        <w:rPr>
          <w:rFonts w:ascii="標楷體" w:eastAsia="標楷體" w:hAnsi="標楷體" w:hint="eastAsia"/>
          <w:sz w:val="18"/>
        </w:rPr>
        <w:t>月</w:t>
      </w:r>
      <w:r w:rsidR="004B12FB" w:rsidRPr="002D7028">
        <w:rPr>
          <w:rFonts w:ascii="標楷體" w:eastAsia="標楷體" w:hAnsi="標楷體"/>
          <w:sz w:val="18"/>
        </w:rPr>
        <w:t>23</w:t>
      </w:r>
      <w:r w:rsidRPr="002D7028">
        <w:rPr>
          <w:rFonts w:ascii="標楷體" w:eastAsia="標楷體" w:hAnsi="標楷體" w:hint="eastAsia"/>
          <w:sz w:val="18"/>
        </w:rPr>
        <w:t>日106</w:t>
      </w:r>
      <w:r w:rsidRPr="002D7028">
        <w:rPr>
          <w:rFonts w:ascii="標楷體" w:eastAsia="標楷體" w:hAnsi="標楷體"/>
          <w:sz w:val="18"/>
        </w:rPr>
        <w:t>學年度</w:t>
      </w:r>
      <w:r w:rsidRPr="002D7028">
        <w:rPr>
          <w:rFonts w:ascii="標楷體" w:eastAsia="標楷體" w:hAnsi="標楷體" w:hint="eastAsia"/>
          <w:sz w:val="18"/>
        </w:rPr>
        <w:t>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學期</w:t>
      </w:r>
      <w:r w:rsidRPr="002D7028">
        <w:rPr>
          <w:rFonts w:ascii="標楷體" w:eastAsia="標楷體" w:hAnsi="標楷體"/>
          <w:sz w:val="18"/>
        </w:rPr>
        <w:t>第</w:t>
      </w:r>
      <w:r w:rsidRPr="002D7028">
        <w:rPr>
          <w:rFonts w:ascii="標楷體" w:eastAsia="標楷體" w:hAnsi="標楷體" w:hint="eastAsia"/>
          <w:sz w:val="18"/>
        </w:rPr>
        <w:t>1</w:t>
      </w:r>
      <w:r w:rsidRPr="002D7028">
        <w:rPr>
          <w:rFonts w:ascii="標楷體" w:eastAsia="標楷體" w:hAnsi="標楷體"/>
          <w:sz w:val="18"/>
        </w:rPr>
        <w:t>次</w:t>
      </w:r>
      <w:r w:rsidRPr="002D7028">
        <w:rPr>
          <w:rFonts w:ascii="標楷體" w:eastAsia="標楷體" w:hAnsi="標楷體" w:hint="eastAsia"/>
          <w:sz w:val="18"/>
        </w:rPr>
        <w:t>學程事務</w:t>
      </w:r>
      <w:r w:rsidRPr="002D7028">
        <w:rPr>
          <w:rFonts w:ascii="標楷體" w:eastAsia="標楷體" w:hAnsi="標楷體"/>
          <w:sz w:val="18"/>
        </w:rPr>
        <w:t>會議</w:t>
      </w:r>
      <w:r w:rsidRPr="002D7028">
        <w:rPr>
          <w:rFonts w:ascii="標楷體" w:eastAsia="標楷體" w:hAnsi="標楷體" w:hint="eastAsia"/>
          <w:sz w:val="18"/>
        </w:rPr>
        <w:t>修正</w:t>
      </w:r>
    </w:p>
    <w:p w:rsidR="00C74C81" w:rsidRPr="002D7028" w:rsidRDefault="00C74C81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 w:hint="eastAsia"/>
          <w:sz w:val="18"/>
        </w:rPr>
        <w:t>108年3月</w:t>
      </w:r>
      <w:r w:rsidR="00BD34EE" w:rsidRPr="002D7028">
        <w:rPr>
          <w:rFonts w:ascii="標楷體" w:eastAsia="標楷體" w:hAnsi="標楷體"/>
          <w:sz w:val="18"/>
        </w:rPr>
        <w:t>29</w:t>
      </w:r>
      <w:r w:rsidRPr="002D7028">
        <w:rPr>
          <w:rFonts w:ascii="標楷體" w:eastAsia="標楷體" w:hAnsi="標楷體" w:hint="eastAsia"/>
          <w:sz w:val="18"/>
        </w:rPr>
        <w:t>日107學年度第2學期第1次學程事務會議修正</w:t>
      </w:r>
    </w:p>
    <w:p w:rsidR="00957015" w:rsidRPr="002D7028" w:rsidRDefault="00957015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 w:hint="eastAsia"/>
          <w:sz w:val="18"/>
        </w:rPr>
        <w:t>108年10月22日108學年度第</w:t>
      </w:r>
      <w:r w:rsidRPr="002D7028">
        <w:rPr>
          <w:rFonts w:ascii="標楷體" w:eastAsia="標楷體" w:hAnsi="標楷體"/>
          <w:sz w:val="18"/>
        </w:rPr>
        <w:t>1</w:t>
      </w:r>
      <w:r w:rsidRPr="002D7028">
        <w:rPr>
          <w:rFonts w:ascii="標楷體" w:eastAsia="標楷體" w:hAnsi="標楷體" w:hint="eastAsia"/>
          <w:sz w:val="18"/>
        </w:rPr>
        <w:t>學期第</w:t>
      </w:r>
      <w:r w:rsidR="00BE0C05"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次學程事務會議修正</w:t>
      </w:r>
    </w:p>
    <w:p w:rsidR="00D35BF0" w:rsidRPr="002D7028" w:rsidRDefault="00D35BF0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 w:hint="eastAsia"/>
          <w:sz w:val="18"/>
        </w:rPr>
        <w:t>109年</w:t>
      </w:r>
      <w:r w:rsidR="00960449" w:rsidRPr="002D7028">
        <w:rPr>
          <w:rFonts w:ascii="標楷體" w:eastAsia="標楷體" w:hAnsi="標楷體"/>
          <w:sz w:val="18"/>
        </w:rPr>
        <w:t>3</w:t>
      </w:r>
      <w:r w:rsidRPr="002D7028">
        <w:rPr>
          <w:rFonts w:ascii="標楷體" w:eastAsia="標楷體" w:hAnsi="標楷體" w:hint="eastAsia"/>
          <w:sz w:val="18"/>
        </w:rPr>
        <w:t>月</w:t>
      </w:r>
      <w:r w:rsidR="00960449" w:rsidRPr="002D7028">
        <w:rPr>
          <w:rFonts w:ascii="標楷體" w:eastAsia="標楷體" w:hAnsi="標楷體" w:hint="eastAsia"/>
          <w:sz w:val="18"/>
        </w:rPr>
        <w:t>12</w:t>
      </w:r>
      <w:r w:rsidRPr="002D7028">
        <w:rPr>
          <w:rFonts w:ascii="標楷體" w:eastAsia="標楷體" w:hAnsi="標楷體" w:hint="eastAsia"/>
          <w:sz w:val="18"/>
        </w:rPr>
        <w:t>日108學年度第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學期第</w:t>
      </w:r>
      <w:r w:rsidR="00960449" w:rsidRPr="002D7028">
        <w:rPr>
          <w:rFonts w:ascii="標楷體" w:eastAsia="標楷體" w:hAnsi="標楷體" w:hint="eastAsia"/>
          <w:sz w:val="18"/>
        </w:rPr>
        <w:t>1</w:t>
      </w:r>
      <w:r w:rsidRPr="002D7028">
        <w:rPr>
          <w:rFonts w:ascii="標楷體" w:eastAsia="標楷體" w:hAnsi="標楷體" w:hint="eastAsia"/>
          <w:sz w:val="18"/>
        </w:rPr>
        <w:t>次學程事務會議修正第伍點</w:t>
      </w:r>
    </w:p>
    <w:p w:rsidR="00304A97" w:rsidRPr="002D7028" w:rsidRDefault="00304A97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20"/>
        </w:rPr>
      </w:pPr>
      <w:r w:rsidRPr="002D7028">
        <w:rPr>
          <w:rFonts w:ascii="標楷體" w:eastAsia="標楷體" w:hAnsi="標楷體"/>
          <w:sz w:val="18"/>
        </w:rPr>
        <w:t>111</w:t>
      </w:r>
      <w:r w:rsidRPr="002D7028">
        <w:rPr>
          <w:rFonts w:ascii="標楷體" w:eastAsia="標楷體" w:hAnsi="標楷體" w:hint="eastAsia"/>
          <w:sz w:val="18"/>
        </w:rPr>
        <w:t>年</w:t>
      </w:r>
      <w:r w:rsidRPr="002D7028">
        <w:rPr>
          <w:rFonts w:ascii="標楷體" w:eastAsia="標楷體" w:hAnsi="標楷體"/>
          <w:sz w:val="18"/>
        </w:rPr>
        <w:t>4</w:t>
      </w:r>
      <w:r w:rsidRPr="002D7028">
        <w:rPr>
          <w:rFonts w:ascii="標楷體" w:eastAsia="標楷體" w:hAnsi="標楷體" w:hint="eastAsia"/>
          <w:sz w:val="18"/>
        </w:rPr>
        <w:t>月</w:t>
      </w:r>
      <w:r w:rsidRPr="002D7028">
        <w:rPr>
          <w:rFonts w:ascii="標楷體" w:eastAsia="標楷體" w:hAnsi="標楷體"/>
          <w:sz w:val="18"/>
        </w:rPr>
        <w:t>28</w:t>
      </w:r>
      <w:r w:rsidRPr="002D7028">
        <w:rPr>
          <w:rFonts w:ascii="標楷體" w:eastAsia="標楷體" w:hAnsi="標楷體" w:hint="eastAsia"/>
          <w:sz w:val="18"/>
        </w:rPr>
        <w:t>日</w:t>
      </w:r>
      <w:r w:rsidRPr="002D7028">
        <w:rPr>
          <w:rFonts w:ascii="標楷體" w:eastAsia="標楷體" w:hAnsi="標楷體"/>
          <w:sz w:val="18"/>
        </w:rPr>
        <w:t>110</w:t>
      </w:r>
      <w:r w:rsidRPr="002D7028">
        <w:rPr>
          <w:rFonts w:ascii="標楷體" w:eastAsia="標楷體" w:hAnsi="標楷體" w:hint="eastAsia"/>
          <w:sz w:val="18"/>
        </w:rPr>
        <w:t>學年度第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學期第</w:t>
      </w:r>
      <w:r w:rsidRPr="002D7028">
        <w:rPr>
          <w:rFonts w:ascii="標楷體" w:eastAsia="標楷體" w:hAnsi="標楷體"/>
          <w:sz w:val="18"/>
        </w:rPr>
        <w:t>1</w:t>
      </w:r>
      <w:r w:rsidRPr="002D7028">
        <w:rPr>
          <w:rFonts w:ascii="標楷體" w:eastAsia="標楷體" w:hAnsi="標楷體" w:hint="eastAsia"/>
          <w:sz w:val="18"/>
        </w:rPr>
        <w:t>次學程事務會議修正</w:t>
      </w:r>
    </w:p>
    <w:p w:rsidR="00D93B26" w:rsidRDefault="00D93B26" w:rsidP="00D93B26">
      <w:pPr>
        <w:pStyle w:val="a0"/>
        <w:spacing w:line="240" w:lineRule="exact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/>
          <w:sz w:val="18"/>
        </w:rPr>
        <w:t>112</w:t>
      </w:r>
      <w:r w:rsidRPr="002D7028">
        <w:rPr>
          <w:rFonts w:ascii="標楷體" w:eastAsia="標楷體" w:hAnsi="標楷體" w:hint="eastAsia"/>
          <w:sz w:val="18"/>
        </w:rPr>
        <w:t>年</w:t>
      </w:r>
      <w:r w:rsidRPr="002D7028">
        <w:rPr>
          <w:rFonts w:ascii="標楷體" w:eastAsia="標楷體" w:hAnsi="標楷體"/>
          <w:sz w:val="18"/>
        </w:rPr>
        <w:t>7</w:t>
      </w:r>
      <w:r w:rsidRPr="002D7028">
        <w:rPr>
          <w:rFonts w:ascii="標楷體" w:eastAsia="標楷體" w:hAnsi="標楷體" w:hint="eastAsia"/>
          <w:sz w:val="18"/>
        </w:rPr>
        <w:t>月</w:t>
      </w:r>
      <w:r w:rsidRPr="002D7028">
        <w:rPr>
          <w:rFonts w:ascii="標楷體" w:eastAsia="標楷體" w:hAnsi="標楷體"/>
          <w:sz w:val="18"/>
        </w:rPr>
        <w:t>11</w:t>
      </w:r>
      <w:r w:rsidRPr="002D7028">
        <w:rPr>
          <w:rFonts w:ascii="標楷體" w:eastAsia="標楷體" w:hAnsi="標楷體" w:hint="eastAsia"/>
          <w:sz w:val="18"/>
        </w:rPr>
        <w:t>日</w:t>
      </w:r>
      <w:r w:rsidRPr="002D7028">
        <w:rPr>
          <w:rFonts w:ascii="標楷體" w:eastAsia="標楷體" w:hAnsi="標楷體"/>
          <w:sz w:val="18"/>
        </w:rPr>
        <w:t>111</w:t>
      </w:r>
      <w:r w:rsidRPr="002D7028">
        <w:rPr>
          <w:rFonts w:ascii="標楷體" w:eastAsia="標楷體" w:hAnsi="標楷體" w:hint="eastAsia"/>
          <w:sz w:val="18"/>
        </w:rPr>
        <w:t>學年度第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學期學程臨時事務會議修正</w:t>
      </w:r>
    </w:p>
    <w:p w:rsidR="00A54446" w:rsidRDefault="00A54446" w:rsidP="00D93B26">
      <w:pPr>
        <w:pStyle w:val="a0"/>
        <w:spacing w:line="240" w:lineRule="exact"/>
        <w:jc w:val="right"/>
        <w:rPr>
          <w:rFonts w:ascii="標楷體" w:eastAsia="標楷體" w:hAnsi="標楷體"/>
          <w:sz w:val="18"/>
        </w:rPr>
      </w:pPr>
      <w:r w:rsidRPr="002D7028">
        <w:rPr>
          <w:rFonts w:ascii="標楷體" w:eastAsia="標楷體" w:hAnsi="標楷體"/>
          <w:sz w:val="18"/>
        </w:rPr>
        <w:t>11</w:t>
      </w:r>
      <w:r>
        <w:rPr>
          <w:rFonts w:ascii="標楷體" w:eastAsia="標楷體" w:hAnsi="標楷體"/>
          <w:sz w:val="18"/>
        </w:rPr>
        <w:t>4</w:t>
      </w:r>
      <w:r w:rsidRPr="002D7028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/>
          <w:sz w:val="18"/>
        </w:rPr>
        <w:t>6</w:t>
      </w:r>
      <w:r w:rsidRPr="002D7028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/>
          <w:sz w:val="18"/>
        </w:rPr>
        <w:t>25</w:t>
      </w:r>
      <w:r w:rsidRPr="002D7028">
        <w:rPr>
          <w:rFonts w:ascii="標楷體" w:eastAsia="標楷體" w:hAnsi="標楷體" w:hint="eastAsia"/>
          <w:sz w:val="18"/>
        </w:rPr>
        <w:t>日</w:t>
      </w:r>
      <w:r w:rsidRPr="002D7028">
        <w:rPr>
          <w:rFonts w:ascii="標楷體" w:eastAsia="標楷體" w:hAnsi="標楷體"/>
          <w:sz w:val="18"/>
        </w:rPr>
        <w:t>11</w:t>
      </w:r>
      <w:r>
        <w:rPr>
          <w:rFonts w:ascii="標楷體" w:eastAsia="標楷體" w:hAnsi="標楷體"/>
          <w:sz w:val="18"/>
        </w:rPr>
        <w:t>3</w:t>
      </w:r>
      <w:r w:rsidRPr="002D7028">
        <w:rPr>
          <w:rFonts w:ascii="標楷體" w:eastAsia="標楷體" w:hAnsi="標楷體" w:hint="eastAsia"/>
          <w:sz w:val="18"/>
        </w:rPr>
        <w:t>學年度第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學期第</w:t>
      </w:r>
      <w:r w:rsidRPr="002D7028">
        <w:rPr>
          <w:rFonts w:ascii="標楷體" w:eastAsia="標楷體" w:hAnsi="標楷體"/>
          <w:sz w:val="18"/>
        </w:rPr>
        <w:t>2</w:t>
      </w:r>
      <w:r w:rsidRPr="002D7028">
        <w:rPr>
          <w:rFonts w:ascii="標楷體" w:eastAsia="標楷體" w:hAnsi="標楷體" w:hint="eastAsia"/>
          <w:sz w:val="18"/>
        </w:rPr>
        <w:t>次學程事務會議修正</w:t>
      </w:r>
    </w:p>
    <w:p w:rsidR="00A939AC" w:rsidRDefault="00A54446" w:rsidP="00D93B26">
      <w:pPr>
        <w:pStyle w:val="a0"/>
        <w:spacing w:line="240" w:lineRule="exact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 w:hint="eastAsia"/>
          <w:color w:val="000000"/>
          <w:sz w:val="20"/>
        </w:rPr>
        <w:t>1</w:t>
      </w:r>
      <w:r w:rsidRPr="00B943AB">
        <w:rPr>
          <w:rFonts w:ascii="標楷體" w:eastAsia="標楷體" w:hAnsi="標楷體"/>
          <w:sz w:val="18"/>
        </w:rPr>
        <w:t>15</w:t>
      </w:r>
      <w:r w:rsidR="00A939AC" w:rsidRPr="00B943AB">
        <w:rPr>
          <w:rFonts w:ascii="標楷體" w:eastAsia="標楷體" w:hAnsi="標楷體" w:hint="eastAsia"/>
          <w:sz w:val="18"/>
        </w:rPr>
        <w:t>年</w:t>
      </w:r>
      <w:r w:rsidRPr="00B943AB">
        <w:rPr>
          <w:rFonts w:ascii="標楷體" w:eastAsia="標楷體" w:hAnsi="標楷體" w:hint="eastAsia"/>
          <w:sz w:val="18"/>
        </w:rPr>
        <w:t>1</w:t>
      </w:r>
      <w:r w:rsidR="00A939AC" w:rsidRPr="00B943AB">
        <w:rPr>
          <w:rFonts w:ascii="標楷體" w:eastAsia="標楷體" w:hAnsi="標楷體" w:hint="eastAsia"/>
          <w:sz w:val="18"/>
        </w:rPr>
        <w:t>月</w:t>
      </w:r>
      <w:r w:rsidRPr="00B943AB">
        <w:rPr>
          <w:rFonts w:ascii="標楷體" w:eastAsia="標楷體" w:hAnsi="標楷體" w:hint="eastAsia"/>
          <w:sz w:val="18"/>
        </w:rPr>
        <w:t>2</w:t>
      </w:r>
      <w:r w:rsidRPr="00B943AB">
        <w:rPr>
          <w:rFonts w:ascii="標楷體" w:eastAsia="標楷體" w:hAnsi="標楷體"/>
          <w:sz w:val="18"/>
        </w:rPr>
        <w:t>3</w:t>
      </w:r>
      <w:r w:rsidR="00A939AC" w:rsidRPr="00B943AB">
        <w:rPr>
          <w:rFonts w:ascii="標楷體" w:eastAsia="標楷體" w:hAnsi="標楷體" w:hint="eastAsia"/>
          <w:sz w:val="18"/>
        </w:rPr>
        <w:t>日1</w:t>
      </w:r>
      <w:r w:rsidR="00A939AC" w:rsidRPr="00B943AB">
        <w:rPr>
          <w:rFonts w:ascii="標楷體" w:eastAsia="標楷體" w:hAnsi="標楷體"/>
          <w:sz w:val="18"/>
        </w:rPr>
        <w:t>14學年度第</w:t>
      </w:r>
      <w:r w:rsidR="00A939AC" w:rsidRPr="00B943AB">
        <w:rPr>
          <w:rFonts w:ascii="標楷體" w:eastAsia="標楷體" w:hAnsi="標楷體" w:hint="eastAsia"/>
          <w:sz w:val="18"/>
        </w:rPr>
        <w:t>1</w:t>
      </w:r>
      <w:r w:rsidR="00A939AC" w:rsidRPr="00B943AB">
        <w:rPr>
          <w:rFonts w:ascii="標楷體" w:eastAsia="標楷體" w:hAnsi="標楷體"/>
          <w:sz w:val="18"/>
        </w:rPr>
        <w:t>學期第</w:t>
      </w:r>
      <w:r w:rsidRPr="00B943AB">
        <w:rPr>
          <w:rFonts w:ascii="標楷體" w:eastAsia="標楷體" w:hAnsi="標楷體" w:hint="eastAsia"/>
          <w:sz w:val="18"/>
        </w:rPr>
        <w:t>4</w:t>
      </w:r>
      <w:r w:rsidR="00A939AC" w:rsidRPr="00B943AB">
        <w:rPr>
          <w:rFonts w:ascii="標楷體" w:eastAsia="標楷體" w:hAnsi="標楷體"/>
          <w:sz w:val="18"/>
        </w:rPr>
        <w:t>次學程</w:t>
      </w:r>
      <w:r w:rsidR="00A939AC" w:rsidRPr="00B943AB">
        <w:rPr>
          <w:rFonts w:ascii="標楷體" w:eastAsia="標楷體" w:hAnsi="標楷體" w:hint="eastAsia"/>
          <w:sz w:val="18"/>
        </w:rPr>
        <w:t>事務</w:t>
      </w:r>
      <w:r w:rsidR="00A939AC" w:rsidRPr="00B943AB">
        <w:rPr>
          <w:rFonts w:ascii="標楷體" w:eastAsia="標楷體" w:hAnsi="標楷體"/>
          <w:sz w:val="18"/>
        </w:rPr>
        <w:t>會議</w:t>
      </w:r>
      <w:r w:rsidR="00A939AC" w:rsidRPr="00B943AB">
        <w:rPr>
          <w:rFonts w:ascii="標楷體" w:eastAsia="標楷體" w:hAnsi="標楷體" w:hint="eastAsia"/>
          <w:sz w:val="18"/>
        </w:rPr>
        <w:t>修正第</w:t>
      </w:r>
      <w:r w:rsidR="00B943AB">
        <w:rPr>
          <w:rFonts w:ascii="標楷體" w:eastAsia="標楷體" w:hAnsi="標楷體" w:hint="eastAsia"/>
          <w:sz w:val="18"/>
        </w:rPr>
        <w:t>壹</w:t>
      </w:r>
      <w:r w:rsidR="00A939AC" w:rsidRPr="00B943AB">
        <w:rPr>
          <w:rFonts w:ascii="標楷體" w:eastAsia="標楷體" w:hAnsi="標楷體" w:hint="eastAsia"/>
          <w:sz w:val="18"/>
        </w:rPr>
        <w:t>點</w:t>
      </w:r>
    </w:p>
    <w:p w:rsidR="00B943AB" w:rsidRPr="00B943AB" w:rsidRDefault="00B943AB" w:rsidP="00D93B26">
      <w:pPr>
        <w:pStyle w:val="a0"/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eastAsia="標楷體" w:hAnsi="標楷體" w:hint="eastAsia"/>
          <w:color w:val="000000"/>
          <w:sz w:val="20"/>
        </w:rPr>
        <w:t>1</w:t>
      </w:r>
      <w:r w:rsidRPr="00B943AB">
        <w:rPr>
          <w:rFonts w:ascii="標楷體" w:eastAsia="標楷體" w:hAnsi="標楷體"/>
          <w:sz w:val="18"/>
        </w:rPr>
        <w:t>15</w:t>
      </w:r>
      <w:r w:rsidRPr="00B943AB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/>
          <w:sz w:val="18"/>
        </w:rPr>
        <w:t>5</w:t>
      </w:r>
      <w:r w:rsidRPr="00B943AB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/>
          <w:sz w:val="18"/>
        </w:rPr>
        <w:t>5</w:t>
      </w:r>
      <w:r w:rsidRPr="00B943AB">
        <w:rPr>
          <w:rFonts w:ascii="標楷體" w:eastAsia="標楷體" w:hAnsi="標楷體" w:hint="eastAsia"/>
          <w:sz w:val="18"/>
        </w:rPr>
        <w:t>日1</w:t>
      </w:r>
      <w:r w:rsidRPr="00B943AB">
        <w:rPr>
          <w:rFonts w:ascii="標楷體" w:eastAsia="標楷體" w:hAnsi="標楷體"/>
          <w:sz w:val="18"/>
        </w:rPr>
        <w:t>14學年度第</w:t>
      </w:r>
      <w:r>
        <w:rPr>
          <w:rFonts w:ascii="標楷體" w:eastAsia="標楷體" w:hAnsi="標楷體"/>
          <w:sz w:val="18"/>
        </w:rPr>
        <w:t>2</w:t>
      </w:r>
      <w:r w:rsidRPr="00B943AB">
        <w:rPr>
          <w:rFonts w:ascii="標楷體" w:eastAsia="標楷體" w:hAnsi="標楷體"/>
          <w:sz w:val="18"/>
        </w:rPr>
        <w:t>學期第</w:t>
      </w:r>
      <w:r>
        <w:rPr>
          <w:rFonts w:ascii="標楷體" w:eastAsia="標楷體" w:hAnsi="標楷體"/>
          <w:sz w:val="18"/>
        </w:rPr>
        <w:t>1</w:t>
      </w:r>
      <w:r w:rsidRPr="00B943AB">
        <w:rPr>
          <w:rFonts w:ascii="標楷體" w:eastAsia="標楷體" w:hAnsi="標楷體"/>
          <w:sz w:val="18"/>
        </w:rPr>
        <w:t>次學程</w:t>
      </w:r>
      <w:r w:rsidRPr="00B943AB">
        <w:rPr>
          <w:rFonts w:ascii="標楷體" w:eastAsia="標楷體" w:hAnsi="標楷體" w:hint="eastAsia"/>
          <w:sz w:val="18"/>
        </w:rPr>
        <w:t>事務</w:t>
      </w:r>
      <w:r w:rsidRPr="00B943AB">
        <w:rPr>
          <w:rFonts w:ascii="標楷體" w:eastAsia="標楷體" w:hAnsi="標楷體"/>
          <w:sz w:val="18"/>
        </w:rPr>
        <w:t>會議</w:t>
      </w:r>
      <w:r w:rsidRPr="00B943AB">
        <w:rPr>
          <w:rFonts w:ascii="標楷體" w:eastAsia="標楷體" w:hAnsi="標楷體" w:hint="eastAsia"/>
          <w:sz w:val="18"/>
        </w:rPr>
        <w:t>修正第</w:t>
      </w:r>
      <w:r w:rsidR="006C3D23">
        <w:rPr>
          <w:rFonts w:ascii="標楷體" w:eastAsia="標楷體" w:hAnsi="標楷體" w:hint="eastAsia"/>
          <w:sz w:val="18"/>
        </w:rPr>
        <w:t>肆</w:t>
      </w:r>
      <w:r w:rsidRPr="00B943AB">
        <w:rPr>
          <w:rFonts w:ascii="標楷體" w:eastAsia="標楷體" w:hAnsi="標楷體" w:hint="eastAsia"/>
          <w:sz w:val="18"/>
        </w:rPr>
        <w:t>點</w:t>
      </w:r>
    </w:p>
    <w:p w:rsidR="00D93B26" w:rsidRPr="002D7028" w:rsidRDefault="00D93B26" w:rsidP="00D93B26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壹、目的</w:t>
      </w:r>
    </w:p>
    <w:p w:rsidR="00D93B26" w:rsidRPr="005300B7" w:rsidRDefault="00D93B26" w:rsidP="00D93B26">
      <w:pPr>
        <w:adjustRightInd w:val="0"/>
        <w:snapToGrid w:val="0"/>
        <w:spacing w:line="440" w:lineRule="exact"/>
        <w:ind w:left="545" w:hangingChars="227" w:hanging="545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 xml:space="preserve">    </w:t>
      </w:r>
      <w:r w:rsidRPr="005300B7">
        <w:rPr>
          <w:rFonts w:ascii="標楷體" w:eastAsia="標楷體" w:hAnsi="標楷體" w:hint="eastAsia"/>
        </w:rPr>
        <w:t>為持續精進</w:t>
      </w:r>
      <w:r w:rsidR="00A54446" w:rsidRPr="005300B7">
        <w:rPr>
          <w:rFonts w:ascii="標楷體" w:eastAsia="標楷體" w:hAnsi="標楷體" w:hint="eastAsia"/>
        </w:rPr>
        <w:t>本碩士</w:t>
      </w:r>
      <w:r w:rsidRPr="005300B7">
        <w:rPr>
          <w:rFonts w:ascii="標楷體" w:eastAsia="標楷體" w:hAnsi="標楷體" w:hint="eastAsia"/>
        </w:rPr>
        <w:t>學程</w:t>
      </w:r>
      <w:r w:rsidR="00A54446" w:rsidRPr="005300B7">
        <w:rPr>
          <w:rFonts w:ascii="標楷體" w:eastAsia="標楷體" w:hAnsi="標楷體" w:hint="eastAsia"/>
        </w:rPr>
        <w:t>研究</w:t>
      </w:r>
      <w:r w:rsidRPr="005300B7">
        <w:rPr>
          <w:rFonts w:ascii="標楷體" w:eastAsia="標楷體" w:hAnsi="標楷體" w:hint="eastAsia"/>
        </w:rPr>
        <w:t>生</w:t>
      </w:r>
      <w:r w:rsidR="00F847E8" w:rsidRPr="005300B7">
        <w:rPr>
          <w:rFonts w:ascii="標楷體" w:eastAsia="標楷體" w:hAnsi="標楷體" w:hint="eastAsia"/>
        </w:rPr>
        <w:t>（不含跨域創客教學班學生）</w:t>
      </w:r>
      <w:r w:rsidRPr="005300B7">
        <w:rPr>
          <w:rFonts w:ascii="標楷體" w:eastAsia="標楷體" w:hAnsi="標楷體" w:hint="eastAsia"/>
        </w:rPr>
        <w:t>各項教學基本能力，提升</w:t>
      </w:r>
      <w:r w:rsidR="006B16FC" w:rsidRPr="005300B7">
        <w:rPr>
          <w:rFonts w:ascii="標楷體" w:eastAsia="標楷體" w:hAnsi="標楷體" w:hint="eastAsia"/>
        </w:rPr>
        <w:t>研究</w:t>
      </w:r>
      <w:r w:rsidRPr="005300B7">
        <w:rPr>
          <w:rFonts w:ascii="標楷體" w:eastAsia="標楷體" w:hAnsi="標楷體" w:hint="eastAsia"/>
        </w:rPr>
        <w:t>生口語素養及表達能力，並向各縣市政府展示學生學習歷程、教學理念，瞭解</w:t>
      </w:r>
      <w:r w:rsidR="006B16FC" w:rsidRPr="005300B7">
        <w:rPr>
          <w:rFonts w:ascii="標楷體" w:eastAsia="標楷體" w:hAnsi="標楷體" w:hint="eastAsia"/>
        </w:rPr>
        <w:t>研究</w:t>
      </w:r>
      <w:r w:rsidRPr="005300B7">
        <w:rPr>
          <w:rFonts w:ascii="標楷體" w:eastAsia="標楷體" w:hAnsi="標楷體" w:hint="eastAsia"/>
        </w:rPr>
        <w:t>生專業發展情形，特訂定本實施計畫。</w:t>
      </w:r>
    </w:p>
    <w:p w:rsidR="00D93B26" w:rsidRPr="002D7028" w:rsidRDefault="00D93B26" w:rsidP="00D93B26">
      <w:pPr>
        <w:spacing w:line="440" w:lineRule="exact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貳、檢測項目</w:t>
      </w:r>
    </w:p>
    <w:p w:rsidR="00D93B26" w:rsidRPr="0075126C" w:rsidRDefault="00D93B26" w:rsidP="00D93B2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一、口語表達能力：</w:t>
      </w:r>
      <w:r w:rsidRPr="0075126C">
        <w:rPr>
          <w:rFonts w:ascii="標楷體" w:eastAsia="標楷體" w:hAnsi="標楷體" w:hint="eastAsia"/>
        </w:rPr>
        <w:t>國語朗讀、國語說故事。</w:t>
      </w:r>
    </w:p>
    <w:p w:rsidR="00D93B26" w:rsidRPr="002D7028" w:rsidRDefault="00D93B26" w:rsidP="00D93B2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二、板書。</w:t>
      </w:r>
    </w:p>
    <w:p w:rsidR="00D93B26" w:rsidRPr="002D7028" w:rsidRDefault="00D93B26" w:rsidP="00D93B26">
      <w:pPr>
        <w:adjustRightInd w:val="0"/>
        <w:snapToGrid w:val="0"/>
        <w:spacing w:line="440" w:lineRule="exact"/>
        <w:ind w:firstLineChars="200" w:firstLine="480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三、字音字形。</w:t>
      </w:r>
    </w:p>
    <w:p w:rsidR="00D93B26" w:rsidRPr="002D7028" w:rsidRDefault="00D93B26" w:rsidP="00D93B26">
      <w:pPr>
        <w:adjustRightInd w:val="0"/>
        <w:snapToGrid w:val="0"/>
        <w:spacing w:line="440" w:lineRule="exact"/>
        <w:ind w:firstLineChars="200" w:firstLine="480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四、學習歷程檔案展示及口試：以發表專業學習歷程檔案與教育相關知能為原則。</w:t>
      </w:r>
    </w:p>
    <w:p w:rsidR="00D93B26" w:rsidRPr="002D7028" w:rsidRDefault="00D93B26" w:rsidP="00D93B26">
      <w:pPr>
        <w:spacing w:line="440" w:lineRule="exact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叁、檢測時間</w:t>
      </w:r>
    </w:p>
    <w:p w:rsidR="00D93B26" w:rsidRPr="00F847E8" w:rsidRDefault="00D93B26" w:rsidP="00D93B26">
      <w:pPr>
        <w:spacing w:line="440" w:lineRule="exact"/>
        <w:ind w:leftChars="176" w:left="423" w:hanging="1"/>
        <w:rPr>
          <w:rFonts w:ascii="標楷體" w:eastAsia="標楷體" w:hAnsi="標楷體"/>
        </w:rPr>
      </w:pPr>
      <w:r w:rsidRPr="00F847E8">
        <w:rPr>
          <w:rFonts w:ascii="標楷體" w:eastAsia="標楷體" w:hAnsi="標楷體" w:hint="eastAsia"/>
        </w:rPr>
        <w:t>原則於碩</w:t>
      </w:r>
      <w:proofErr w:type="gramStart"/>
      <w:r w:rsidRPr="00F847E8">
        <w:rPr>
          <w:rFonts w:ascii="標楷體" w:eastAsia="標楷體" w:hAnsi="標楷體" w:hint="eastAsia"/>
        </w:rPr>
        <w:t>一</w:t>
      </w:r>
      <w:proofErr w:type="gramEnd"/>
      <w:r w:rsidRPr="00F847E8">
        <w:rPr>
          <w:rFonts w:ascii="標楷體" w:eastAsia="標楷體" w:hAnsi="標楷體" w:hint="eastAsia"/>
        </w:rPr>
        <w:t>第二學期、</w:t>
      </w:r>
      <w:proofErr w:type="gramStart"/>
      <w:r w:rsidRPr="00F847E8">
        <w:rPr>
          <w:rFonts w:ascii="標楷體" w:eastAsia="標楷體" w:hAnsi="標楷體" w:hint="eastAsia"/>
        </w:rPr>
        <w:t>及</w:t>
      </w:r>
      <w:proofErr w:type="gramEnd"/>
      <w:r w:rsidRPr="00F847E8">
        <w:rPr>
          <w:rFonts w:ascii="標楷體" w:eastAsia="標楷體" w:hAnsi="標楷體" w:hint="eastAsia"/>
        </w:rPr>
        <w:t>碩二第一學期、第二學期期末辦理，實施日期及地點另由學程公布</w:t>
      </w:r>
      <w:r w:rsidRPr="00F847E8">
        <w:rPr>
          <w:rFonts w:ascii="標楷體" w:eastAsia="標楷體" w:hAnsi="標楷體"/>
        </w:rPr>
        <w:t>。</w:t>
      </w:r>
    </w:p>
    <w:p w:rsidR="00D93B26" w:rsidRPr="002D7028" w:rsidRDefault="00D93B26" w:rsidP="00D93B26">
      <w:pPr>
        <w:spacing w:line="440" w:lineRule="exact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肆、評分規</w:t>
      </w:r>
      <w:proofErr w:type="gramStart"/>
      <w:r w:rsidRPr="002D7028">
        <w:rPr>
          <w:rFonts w:ascii="標楷體" w:eastAsia="標楷體" w:hAnsi="標楷體" w:hint="eastAsia"/>
        </w:rPr>
        <w:t>準</w:t>
      </w:r>
      <w:proofErr w:type="gramEnd"/>
    </w:p>
    <w:p w:rsidR="00D93B26" w:rsidRPr="002D7028" w:rsidRDefault="00D93B26" w:rsidP="00D93B26">
      <w:pPr>
        <w:adjustRightInd w:val="0"/>
        <w:snapToGrid w:val="0"/>
        <w:spacing w:line="440" w:lineRule="exact"/>
        <w:ind w:leftChars="176" w:left="422" w:firstLineChars="1" w:firstLine="2"/>
        <w:rPr>
          <w:rFonts w:ascii="標楷體" w:eastAsia="標楷體" w:hAnsi="標楷體"/>
        </w:rPr>
      </w:pPr>
      <w:r w:rsidRPr="002D7028">
        <w:rPr>
          <w:rFonts w:ascii="標楷體" w:eastAsia="標楷體" w:hAnsi="標楷體" w:hint="eastAsia"/>
        </w:rPr>
        <w:t>需達到初任教師標準，具備基本教學技能，口語表達</w:t>
      </w:r>
      <w:proofErr w:type="gramStart"/>
      <w:r w:rsidRPr="002D7028">
        <w:rPr>
          <w:rFonts w:ascii="標楷體" w:eastAsia="標楷體" w:hAnsi="標楷體" w:hint="eastAsia"/>
        </w:rPr>
        <w:t>清晰，</w:t>
      </w:r>
      <w:proofErr w:type="gramEnd"/>
      <w:r w:rsidRPr="00A54446">
        <w:rPr>
          <w:rFonts w:ascii="標楷體" w:eastAsia="標楷體" w:hAnsi="標楷體" w:hint="eastAsia"/>
        </w:rPr>
        <w:t>各項成績需達</w:t>
      </w:r>
      <w:r w:rsidR="00A54446" w:rsidRPr="00A54446">
        <w:rPr>
          <w:rFonts w:ascii="標楷體" w:eastAsia="標楷體" w:hAnsi="標楷體"/>
        </w:rPr>
        <w:t>70</w:t>
      </w:r>
      <w:r w:rsidRPr="002D7028">
        <w:rPr>
          <w:rFonts w:ascii="標楷體" w:eastAsia="標楷體" w:hAnsi="標楷體" w:hint="eastAsia"/>
        </w:rPr>
        <w:t>分始為及格</w:t>
      </w:r>
      <w:r w:rsidRPr="00F847E8">
        <w:rPr>
          <w:rFonts w:ascii="標楷體" w:eastAsia="標楷體" w:hAnsi="標楷體" w:hint="eastAsia"/>
        </w:rPr>
        <w:t>（入學前通過者不予採記）。如不及格者，部分校內辦理檢定可自費參加，通過後得補</w:t>
      </w:r>
      <w:proofErr w:type="gramStart"/>
      <w:r w:rsidRPr="00F847E8">
        <w:rPr>
          <w:rFonts w:ascii="標楷體" w:eastAsia="標楷體" w:hAnsi="標楷體" w:hint="eastAsia"/>
        </w:rPr>
        <w:t>採</w:t>
      </w:r>
      <w:proofErr w:type="gramEnd"/>
      <w:r w:rsidRPr="00F847E8">
        <w:rPr>
          <w:rFonts w:ascii="標楷體" w:eastAsia="標楷體" w:hAnsi="標楷體" w:hint="eastAsia"/>
        </w:rPr>
        <w:t>認。</w:t>
      </w:r>
      <w:proofErr w:type="gramStart"/>
      <w:r w:rsidRPr="00F847E8">
        <w:rPr>
          <w:rFonts w:ascii="標楷體" w:eastAsia="標楷體" w:hAnsi="標楷體" w:hint="eastAsia"/>
        </w:rPr>
        <w:t>惟</w:t>
      </w:r>
      <w:proofErr w:type="gramEnd"/>
      <w:r w:rsidR="005300B7" w:rsidRPr="005300B7">
        <w:rPr>
          <w:rFonts w:ascii="標楷體" w:eastAsia="標楷體" w:hAnsi="標楷體" w:hint="eastAsia"/>
          <w:b/>
          <w:u w:val="single"/>
        </w:rPr>
        <w:t>五</w:t>
      </w:r>
      <w:r w:rsidRPr="00F847E8">
        <w:rPr>
          <w:rFonts w:ascii="標楷體" w:eastAsia="標楷體" w:hAnsi="標楷體" w:hint="eastAsia"/>
        </w:rPr>
        <w:t>項至少需通過</w:t>
      </w:r>
      <w:r w:rsidR="005300B7" w:rsidRPr="005300B7">
        <w:rPr>
          <w:rFonts w:ascii="標楷體" w:eastAsia="標楷體" w:hAnsi="標楷體" w:hint="eastAsia"/>
          <w:b/>
          <w:u w:val="single"/>
        </w:rPr>
        <w:t>四</w:t>
      </w:r>
      <w:r w:rsidRPr="00F847E8">
        <w:rPr>
          <w:rFonts w:ascii="標楷體" w:eastAsia="標楷體" w:hAnsi="標楷體" w:hint="eastAsia"/>
        </w:rPr>
        <w:t>項；未通過者，喪失公費生分發資格。</w:t>
      </w:r>
    </w:p>
    <w:p w:rsidR="00D93B26" w:rsidRPr="002D7028" w:rsidRDefault="0040106A" w:rsidP="00D93B26">
      <w:pPr>
        <w:adjustRightInd w:val="0"/>
        <w:snapToGrid w:val="0"/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bookmarkStart w:id="0" w:name="_GoBack"/>
      <w:bookmarkEnd w:id="0"/>
      <w:r w:rsidR="00D93B26" w:rsidRPr="002D7028">
        <w:rPr>
          <w:rFonts w:ascii="標楷體" w:eastAsia="標楷體" w:hAnsi="標楷體" w:hint="eastAsia"/>
        </w:rPr>
        <w:t>、本計畫經本學程事務會議通過後實施，修正時亦同。</w:t>
      </w:r>
    </w:p>
    <w:p w:rsidR="00D35BF0" w:rsidRPr="002D7028" w:rsidRDefault="00D35BF0" w:rsidP="00876575">
      <w:pPr>
        <w:rPr>
          <w:rFonts w:ascii="標楷體" w:eastAsia="標楷體" w:hAnsi="標楷體"/>
          <w:b/>
        </w:rPr>
      </w:pPr>
    </w:p>
    <w:p w:rsidR="00633EE1" w:rsidRPr="002D7028" w:rsidRDefault="00633EE1" w:rsidP="00876575">
      <w:pPr>
        <w:rPr>
          <w:rFonts w:ascii="標楷體" w:eastAsia="標楷體" w:hAnsi="標楷體"/>
          <w:b/>
        </w:rPr>
      </w:pPr>
    </w:p>
    <w:p w:rsidR="00633EE1" w:rsidRPr="002D7028" w:rsidRDefault="00633EE1" w:rsidP="00876575">
      <w:pPr>
        <w:rPr>
          <w:rFonts w:ascii="標楷體" w:eastAsia="標楷體" w:hAnsi="標楷體"/>
          <w:b/>
        </w:rPr>
      </w:pPr>
    </w:p>
    <w:p w:rsidR="00633EE1" w:rsidRPr="002D7028" w:rsidRDefault="00633EE1" w:rsidP="00876575">
      <w:pPr>
        <w:rPr>
          <w:rFonts w:ascii="標楷體" w:eastAsia="標楷體" w:hAnsi="標楷體"/>
          <w:b/>
        </w:rPr>
      </w:pPr>
    </w:p>
    <w:p w:rsidR="00633EE1" w:rsidRPr="002D7028" w:rsidRDefault="00633EE1" w:rsidP="00876575">
      <w:pPr>
        <w:rPr>
          <w:rFonts w:ascii="標楷體" w:eastAsia="標楷體" w:hAnsi="標楷體"/>
          <w:b/>
        </w:rPr>
      </w:pPr>
    </w:p>
    <w:sectPr w:rsidR="00633EE1" w:rsidRPr="002D7028" w:rsidSect="008372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C74" w:rsidRDefault="00043C74" w:rsidP="0083723B">
      <w:r>
        <w:separator/>
      </w:r>
    </w:p>
  </w:endnote>
  <w:endnote w:type="continuationSeparator" w:id="0">
    <w:p w:rsidR="00043C74" w:rsidRDefault="00043C74" w:rsidP="008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C74" w:rsidRDefault="00043C74" w:rsidP="0083723B">
      <w:r>
        <w:separator/>
      </w:r>
    </w:p>
  </w:footnote>
  <w:footnote w:type="continuationSeparator" w:id="0">
    <w:p w:rsidR="00043C74" w:rsidRDefault="00043C74" w:rsidP="0083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72CD3"/>
    <w:multiLevelType w:val="hybridMultilevel"/>
    <w:tmpl w:val="17A67E92"/>
    <w:lvl w:ilvl="0" w:tplc="04663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F8623D"/>
    <w:multiLevelType w:val="hybridMultilevel"/>
    <w:tmpl w:val="DEF26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75"/>
    <w:rsid w:val="00043C74"/>
    <w:rsid w:val="000967D5"/>
    <w:rsid w:val="000C10BC"/>
    <w:rsid w:val="00151FC6"/>
    <w:rsid w:val="00175F08"/>
    <w:rsid w:val="00184C03"/>
    <w:rsid w:val="001A6A6D"/>
    <w:rsid w:val="001F7B1A"/>
    <w:rsid w:val="0020214B"/>
    <w:rsid w:val="00217516"/>
    <w:rsid w:val="00237848"/>
    <w:rsid w:val="002674A6"/>
    <w:rsid w:val="002D7028"/>
    <w:rsid w:val="00304A97"/>
    <w:rsid w:val="0031628B"/>
    <w:rsid w:val="003508D4"/>
    <w:rsid w:val="00382D2E"/>
    <w:rsid w:val="003B55DE"/>
    <w:rsid w:val="003C599C"/>
    <w:rsid w:val="0040106A"/>
    <w:rsid w:val="00404C4C"/>
    <w:rsid w:val="004277C9"/>
    <w:rsid w:val="004644A8"/>
    <w:rsid w:val="004B12FB"/>
    <w:rsid w:val="004B3DF3"/>
    <w:rsid w:val="004E672E"/>
    <w:rsid w:val="005300B7"/>
    <w:rsid w:val="0056567D"/>
    <w:rsid w:val="0057563E"/>
    <w:rsid w:val="005853A2"/>
    <w:rsid w:val="005E0C2C"/>
    <w:rsid w:val="00622C35"/>
    <w:rsid w:val="00633EE1"/>
    <w:rsid w:val="00672317"/>
    <w:rsid w:val="006A0F76"/>
    <w:rsid w:val="006B16FC"/>
    <w:rsid w:val="006B3C50"/>
    <w:rsid w:val="006C0C01"/>
    <w:rsid w:val="006C3D23"/>
    <w:rsid w:val="006F1A6C"/>
    <w:rsid w:val="006F262E"/>
    <w:rsid w:val="00701EDB"/>
    <w:rsid w:val="00732CDD"/>
    <w:rsid w:val="0075126C"/>
    <w:rsid w:val="00794121"/>
    <w:rsid w:val="007956C3"/>
    <w:rsid w:val="007C20D9"/>
    <w:rsid w:val="007F0BA0"/>
    <w:rsid w:val="00806D9F"/>
    <w:rsid w:val="00813A18"/>
    <w:rsid w:val="0083723B"/>
    <w:rsid w:val="00873F24"/>
    <w:rsid w:val="00876575"/>
    <w:rsid w:val="0090603D"/>
    <w:rsid w:val="009369C7"/>
    <w:rsid w:val="00936DFE"/>
    <w:rsid w:val="00957015"/>
    <w:rsid w:val="00960449"/>
    <w:rsid w:val="009732F3"/>
    <w:rsid w:val="00995911"/>
    <w:rsid w:val="009E160C"/>
    <w:rsid w:val="009E442C"/>
    <w:rsid w:val="009F3ED7"/>
    <w:rsid w:val="00A05EA5"/>
    <w:rsid w:val="00A54446"/>
    <w:rsid w:val="00A909E1"/>
    <w:rsid w:val="00A91394"/>
    <w:rsid w:val="00A939AC"/>
    <w:rsid w:val="00AA1689"/>
    <w:rsid w:val="00AB1798"/>
    <w:rsid w:val="00AC7365"/>
    <w:rsid w:val="00AE433A"/>
    <w:rsid w:val="00AF0052"/>
    <w:rsid w:val="00B04863"/>
    <w:rsid w:val="00B943AB"/>
    <w:rsid w:val="00BB4E20"/>
    <w:rsid w:val="00BD34EE"/>
    <w:rsid w:val="00BE0C05"/>
    <w:rsid w:val="00C136A9"/>
    <w:rsid w:val="00C377F8"/>
    <w:rsid w:val="00C55995"/>
    <w:rsid w:val="00C61F44"/>
    <w:rsid w:val="00C74C81"/>
    <w:rsid w:val="00C965F9"/>
    <w:rsid w:val="00CB0305"/>
    <w:rsid w:val="00D06090"/>
    <w:rsid w:val="00D35BF0"/>
    <w:rsid w:val="00D57964"/>
    <w:rsid w:val="00D803D2"/>
    <w:rsid w:val="00D93B26"/>
    <w:rsid w:val="00DE3253"/>
    <w:rsid w:val="00DF5B7B"/>
    <w:rsid w:val="00E8201E"/>
    <w:rsid w:val="00E97F03"/>
    <w:rsid w:val="00EE1E1B"/>
    <w:rsid w:val="00EE28B5"/>
    <w:rsid w:val="00F341DB"/>
    <w:rsid w:val="00F41090"/>
    <w:rsid w:val="00F837D6"/>
    <w:rsid w:val="00F847E8"/>
    <w:rsid w:val="00F94FBD"/>
    <w:rsid w:val="00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43F16"/>
  <w15:docId w15:val="{2CDD43F4-6ECB-4875-A449-94FCBD6D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57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0"/>
    <w:link w:val="30"/>
    <w:qFormat/>
    <w:rsid w:val="00876575"/>
    <w:pPr>
      <w:adjustRightInd w:val="0"/>
      <w:spacing w:before="240" w:after="240"/>
      <w:textAlignment w:val="baseline"/>
      <w:outlineLvl w:val="2"/>
    </w:pPr>
    <w:rPr>
      <w:rFonts w:ascii="細明體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876575"/>
    <w:rPr>
      <w:rFonts w:ascii="細明體" w:eastAsia="細明體" w:hAnsi="Arial" w:cs="Times New Roman"/>
      <w:b/>
      <w:kern w:val="0"/>
      <w:sz w:val="36"/>
      <w:szCs w:val="20"/>
    </w:rPr>
  </w:style>
  <w:style w:type="paragraph" w:styleId="a0">
    <w:name w:val="Normal Indent"/>
    <w:basedOn w:val="a"/>
    <w:rsid w:val="00876575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837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372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3723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2"/>
    <w:uiPriority w:val="59"/>
    <w:rsid w:val="0070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936DF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34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F34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清單段落 字元"/>
    <w:basedOn w:val="a1"/>
    <w:link w:val="a9"/>
    <w:uiPriority w:val="34"/>
    <w:rsid w:val="005300B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臺中教育大學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user</cp:lastModifiedBy>
  <cp:revision>6</cp:revision>
  <cp:lastPrinted>2023-07-10T07:30:00Z</cp:lastPrinted>
  <dcterms:created xsi:type="dcterms:W3CDTF">2026-04-30T08:58:00Z</dcterms:created>
  <dcterms:modified xsi:type="dcterms:W3CDTF">2026-07-03T07:23:00Z</dcterms:modified>
</cp:coreProperties>
</file>